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AF" w:rsidRPr="0034371F" w:rsidRDefault="00D96E6F" w:rsidP="0034371F">
      <w:pPr>
        <w:jc w:val="center"/>
        <w:rPr>
          <w:b/>
          <w:sz w:val="28"/>
          <w:szCs w:val="28"/>
        </w:rPr>
      </w:pPr>
      <w:r>
        <w:rPr>
          <w:b/>
          <w:sz w:val="28"/>
          <w:szCs w:val="28"/>
        </w:rPr>
        <w:t xml:space="preserve">ELEMENTARY GRADES </w:t>
      </w:r>
      <w:r w:rsidR="0011142F" w:rsidRPr="0034371F">
        <w:rPr>
          <w:b/>
          <w:sz w:val="28"/>
          <w:szCs w:val="28"/>
        </w:rPr>
        <w:t xml:space="preserve">Make-up Lesson </w:t>
      </w:r>
      <w:r w:rsidR="0034371F" w:rsidRPr="0034371F">
        <w:rPr>
          <w:b/>
          <w:sz w:val="28"/>
          <w:szCs w:val="28"/>
        </w:rPr>
        <w:t>Procedure</w:t>
      </w:r>
    </w:p>
    <w:p w:rsidR="00DD51EF" w:rsidRPr="0034371F" w:rsidRDefault="00DD51EF" w:rsidP="00DD51EF">
      <w:pPr>
        <w:rPr>
          <w:i/>
          <w:sz w:val="28"/>
          <w:szCs w:val="28"/>
        </w:rPr>
      </w:pPr>
      <w:r w:rsidRPr="0034371F">
        <w:rPr>
          <w:i/>
          <w:sz w:val="28"/>
          <w:szCs w:val="28"/>
        </w:rPr>
        <w:t xml:space="preserve">All students are allowed up to 4 unexcused absences per year. Since each lesson builds on the next, we </w:t>
      </w:r>
      <w:r>
        <w:rPr>
          <w:i/>
          <w:sz w:val="28"/>
          <w:szCs w:val="28"/>
        </w:rPr>
        <w:t>encourage you to go over the information with your child when they miss a class</w:t>
      </w:r>
      <w:r w:rsidRPr="0034371F">
        <w:rPr>
          <w:i/>
          <w:sz w:val="28"/>
          <w:szCs w:val="28"/>
        </w:rPr>
        <w:t>.</w:t>
      </w:r>
      <w:r>
        <w:rPr>
          <w:i/>
          <w:sz w:val="28"/>
          <w:szCs w:val="28"/>
        </w:rPr>
        <w:t xml:space="preserve"> Make-up work </w:t>
      </w:r>
      <w:r w:rsidRPr="00B7500B">
        <w:rPr>
          <w:i/>
          <w:sz w:val="28"/>
          <w:szCs w:val="28"/>
          <w:u w:val="single"/>
        </w:rPr>
        <w:t>will not</w:t>
      </w:r>
      <w:r>
        <w:rPr>
          <w:i/>
          <w:sz w:val="28"/>
          <w:szCs w:val="28"/>
        </w:rPr>
        <w:t xml:space="preserve"> be accepted more than one month after original due date without a previous agreement from Mrs. Ackerman. </w:t>
      </w:r>
    </w:p>
    <w:p w:rsidR="0011142F" w:rsidRPr="0034371F" w:rsidRDefault="0011142F">
      <w:pPr>
        <w:rPr>
          <w:b/>
          <w:sz w:val="28"/>
          <w:szCs w:val="28"/>
          <w:u w:val="single"/>
        </w:rPr>
      </w:pPr>
      <w:r w:rsidRPr="0034371F">
        <w:rPr>
          <w:b/>
          <w:sz w:val="28"/>
          <w:szCs w:val="28"/>
          <w:u w:val="single"/>
        </w:rPr>
        <w:t xml:space="preserve">Procedure for make-up work for Grades </w:t>
      </w:r>
      <w:r w:rsidR="001368C6">
        <w:rPr>
          <w:b/>
          <w:sz w:val="28"/>
          <w:szCs w:val="28"/>
          <w:u w:val="single"/>
        </w:rPr>
        <w:t>1</w:t>
      </w:r>
      <w:r w:rsidRPr="0034371F">
        <w:rPr>
          <w:b/>
          <w:sz w:val="28"/>
          <w:szCs w:val="28"/>
          <w:u w:val="single"/>
        </w:rPr>
        <w:t xml:space="preserve"> through 5</w:t>
      </w:r>
    </w:p>
    <w:p w:rsidR="00B70222" w:rsidRDefault="0011142F" w:rsidP="0034371F">
      <w:pPr>
        <w:pStyle w:val="ListParagraph"/>
        <w:numPr>
          <w:ilvl w:val="0"/>
          <w:numId w:val="3"/>
        </w:numPr>
        <w:rPr>
          <w:sz w:val="28"/>
          <w:szCs w:val="28"/>
        </w:rPr>
      </w:pPr>
      <w:r w:rsidRPr="0034371F">
        <w:rPr>
          <w:sz w:val="28"/>
          <w:szCs w:val="28"/>
        </w:rPr>
        <w:t xml:space="preserve">Refer to the grade syllabus to see what lesson was missed. </w:t>
      </w:r>
    </w:p>
    <w:p w:rsidR="0011142F" w:rsidRPr="0034371F" w:rsidRDefault="0011142F" w:rsidP="0034371F">
      <w:pPr>
        <w:pStyle w:val="ListParagraph"/>
        <w:numPr>
          <w:ilvl w:val="0"/>
          <w:numId w:val="3"/>
        </w:numPr>
        <w:rPr>
          <w:sz w:val="28"/>
          <w:szCs w:val="28"/>
        </w:rPr>
      </w:pPr>
      <w:bookmarkStart w:id="0" w:name="_GoBack"/>
      <w:bookmarkEnd w:id="0"/>
      <w:r w:rsidRPr="0034371F">
        <w:rPr>
          <w:sz w:val="28"/>
          <w:szCs w:val="28"/>
        </w:rPr>
        <w:t xml:space="preserve">The child should complete all written </w:t>
      </w:r>
      <w:r w:rsidR="00B70222">
        <w:rPr>
          <w:sz w:val="28"/>
          <w:szCs w:val="28"/>
        </w:rPr>
        <w:t xml:space="preserve">book </w:t>
      </w:r>
      <w:r w:rsidRPr="0034371F">
        <w:rPr>
          <w:sz w:val="28"/>
          <w:szCs w:val="28"/>
        </w:rPr>
        <w:t>work in the assigned lesson.</w:t>
      </w:r>
    </w:p>
    <w:p w:rsidR="00B70222" w:rsidRDefault="00B70222" w:rsidP="0034371F">
      <w:pPr>
        <w:pStyle w:val="ListParagraph"/>
        <w:numPr>
          <w:ilvl w:val="0"/>
          <w:numId w:val="3"/>
        </w:numPr>
        <w:rPr>
          <w:sz w:val="28"/>
          <w:szCs w:val="28"/>
        </w:rPr>
      </w:pPr>
      <w:r>
        <w:rPr>
          <w:sz w:val="28"/>
          <w:szCs w:val="28"/>
        </w:rPr>
        <w:t>Finding God</w:t>
      </w:r>
    </w:p>
    <w:p w:rsidR="0011142F" w:rsidRPr="0034371F" w:rsidRDefault="0034371F" w:rsidP="00B70222">
      <w:pPr>
        <w:pStyle w:val="ListParagraph"/>
        <w:numPr>
          <w:ilvl w:val="1"/>
          <w:numId w:val="3"/>
        </w:numPr>
        <w:rPr>
          <w:sz w:val="28"/>
          <w:szCs w:val="28"/>
        </w:rPr>
      </w:pPr>
      <w:r w:rsidRPr="0034371F">
        <w:rPr>
          <w:sz w:val="28"/>
          <w:szCs w:val="28"/>
        </w:rPr>
        <w:t>Complete ONLINE Review</w:t>
      </w:r>
      <w:r>
        <w:rPr>
          <w:sz w:val="28"/>
          <w:szCs w:val="28"/>
        </w:rPr>
        <w:t xml:space="preserve"> for Chapter(s) missed.</w:t>
      </w:r>
    </w:p>
    <w:p w:rsidR="0034371F" w:rsidRPr="0034371F" w:rsidRDefault="0034371F" w:rsidP="0034371F">
      <w:pPr>
        <w:pStyle w:val="ListParagraph"/>
        <w:numPr>
          <w:ilvl w:val="1"/>
          <w:numId w:val="3"/>
        </w:numPr>
        <w:rPr>
          <w:sz w:val="28"/>
          <w:szCs w:val="28"/>
        </w:rPr>
      </w:pPr>
      <w:r w:rsidRPr="0034371F">
        <w:rPr>
          <w:sz w:val="28"/>
          <w:szCs w:val="28"/>
        </w:rPr>
        <w:t xml:space="preserve">Go to </w:t>
      </w:r>
      <w:hyperlink r:id="rId5" w:history="1">
        <w:r w:rsidR="00B70222" w:rsidRPr="0007656A">
          <w:rPr>
            <w:rStyle w:val="Hyperlink"/>
            <w:sz w:val="28"/>
            <w:szCs w:val="28"/>
          </w:rPr>
          <w:t>www.loyolapress.com/faith-formation/finding-god/finding-god-2013/parents-and-students</w:t>
        </w:r>
      </w:hyperlink>
    </w:p>
    <w:p w:rsidR="0034371F" w:rsidRPr="0067145D" w:rsidRDefault="0034371F" w:rsidP="0034371F">
      <w:pPr>
        <w:pStyle w:val="ListParagraph"/>
        <w:numPr>
          <w:ilvl w:val="1"/>
          <w:numId w:val="3"/>
        </w:numPr>
        <w:rPr>
          <w:sz w:val="28"/>
          <w:szCs w:val="28"/>
        </w:rPr>
      </w:pPr>
      <w:r w:rsidRPr="0067145D">
        <w:rPr>
          <w:sz w:val="28"/>
          <w:szCs w:val="28"/>
        </w:rPr>
        <w:t>Select grade level</w:t>
      </w:r>
    </w:p>
    <w:p w:rsidR="0034371F" w:rsidRPr="0067145D" w:rsidRDefault="0034371F" w:rsidP="0034371F">
      <w:pPr>
        <w:pStyle w:val="ListParagraph"/>
        <w:numPr>
          <w:ilvl w:val="1"/>
          <w:numId w:val="3"/>
        </w:numPr>
        <w:rPr>
          <w:sz w:val="28"/>
          <w:szCs w:val="28"/>
        </w:rPr>
      </w:pPr>
      <w:r>
        <w:rPr>
          <w:sz w:val="28"/>
          <w:szCs w:val="28"/>
        </w:rPr>
        <w:t>Select “</w:t>
      </w:r>
      <w:r w:rsidRPr="0067145D">
        <w:rPr>
          <w:sz w:val="28"/>
          <w:szCs w:val="28"/>
        </w:rPr>
        <w:t>Interactive Session Review</w:t>
      </w:r>
      <w:r>
        <w:rPr>
          <w:sz w:val="28"/>
          <w:szCs w:val="28"/>
        </w:rPr>
        <w:t>” for the appropriate session.</w:t>
      </w:r>
    </w:p>
    <w:p w:rsidR="0034371F" w:rsidRPr="0067145D" w:rsidRDefault="0034371F" w:rsidP="0034371F">
      <w:pPr>
        <w:pStyle w:val="ListParagraph"/>
        <w:numPr>
          <w:ilvl w:val="1"/>
          <w:numId w:val="3"/>
        </w:numPr>
        <w:rPr>
          <w:sz w:val="28"/>
          <w:szCs w:val="28"/>
        </w:rPr>
      </w:pPr>
      <w:r w:rsidRPr="0067145D">
        <w:rPr>
          <w:sz w:val="28"/>
          <w:szCs w:val="28"/>
        </w:rPr>
        <w:t>Complete the online review questions.</w:t>
      </w:r>
    </w:p>
    <w:p w:rsidR="0034371F" w:rsidRDefault="0034371F" w:rsidP="0034371F">
      <w:pPr>
        <w:pStyle w:val="ListParagraph"/>
        <w:numPr>
          <w:ilvl w:val="1"/>
          <w:numId w:val="3"/>
        </w:numPr>
        <w:rPr>
          <w:sz w:val="28"/>
          <w:szCs w:val="28"/>
        </w:rPr>
      </w:pPr>
      <w:r w:rsidRPr="00B70222">
        <w:rPr>
          <w:sz w:val="28"/>
          <w:szCs w:val="28"/>
          <w:u w:val="single"/>
        </w:rPr>
        <w:t>When you get ALL of the questions correct</w:t>
      </w:r>
      <w:r w:rsidRPr="0067145D">
        <w:rPr>
          <w:sz w:val="28"/>
          <w:szCs w:val="28"/>
        </w:rPr>
        <w:t>, E-MAIL your results. Please be sure to include your child’s first and last name.</w:t>
      </w:r>
    </w:p>
    <w:p w:rsidR="00C45D79" w:rsidRPr="00C45D79" w:rsidRDefault="00C45D79" w:rsidP="00C45D79">
      <w:pPr>
        <w:pStyle w:val="ListParagraph"/>
        <w:rPr>
          <w:rFonts w:ascii="Calibri" w:hAnsi="Calibri" w:cs="Calibri"/>
        </w:rPr>
      </w:pPr>
      <w:r w:rsidRPr="00C45D79">
        <w:rPr>
          <w:rFonts w:ascii="Calibri" w:hAnsi="Calibri" w:cs="Calibri"/>
        </w:rPr>
        <w:t>Since t</w:t>
      </w:r>
      <w:r>
        <w:rPr>
          <w:rFonts w:ascii="Calibri" w:hAnsi="Calibri" w:cs="Calibri"/>
        </w:rPr>
        <w:t>he priority is that the student</w:t>
      </w:r>
      <w:r w:rsidRPr="00C45D79">
        <w:rPr>
          <w:rFonts w:ascii="Calibri" w:hAnsi="Calibri" w:cs="Calibri"/>
        </w:rPr>
        <w:t xml:space="preserve"> </w:t>
      </w:r>
      <w:r w:rsidR="005F5957" w:rsidRPr="00C45D79">
        <w:rPr>
          <w:rFonts w:ascii="Calibri" w:hAnsi="Calibri" w:cs="Calibri"/>
        </w:rPr>
        <w:t>understands</w:t>
      </w:r>
      <w:r w:rsidRPr="00C45D79">
        <w:rPr>
          <w:rFonts w:ascii="Calibri" w:hAnsi="Calibri" w:cs="Calibri"/>
        </w:rPr>
        <w:t xml:space="preserve"> major concepts of each chapter, our policy is that the child should receive all answers correct on the online review in order to receive credit for the Chapter. Each chapter has a “Study Guide” and while taking the test, if the child needs a hint, the program will tell what page the answer can be found on.</w:t>
      </w:r>
    </w:p>
    <w:p w:rsidR="0034371F" w:rsidRDefault="005328A6" w:rsidP="0034371F">
      <w:pPr>
        <w:pStyle w:val="ListParagraph"/>
        <w:numPr>
          <w:ilvl w:val="1"/>
          <w:numId w:val="3"/>
        </w:numPr>
        <w:rPr>
          <w:sz w:val="28"/>
          <w:szCs w:val="28"/>
        </w:rPr>
      </w:pPr>
      <w:r w:rsidRPr="005328A6">
        <w:rPr>
          <w:sz w:val="28"/>
          <w:szCs w:val="28"/>
          <w:u w:val="single"/>
        </w:rPr>
        <w:t>FIRST, s</w:t>
      </w:r>
      <w:r w:rsidR="0034371F" w:rsidRPr="005328A6">
        <w:rPr>
          <w:sz w:val="28"/>
          <w:szCs w:val="28"/>
          <w:u w:val="single"/>
        </w:rPr>
        <w:t>end the results to your family email</w:t>
      </w:r>
      <w:r w:rsidR="0034371F" w:rsidRPr="0067145D">
        <w:rPr>
          <w:sz w:val="28"/>
          <w:szCs w:val="28"/>
        </w:rPr>
        <w:t xml:space="preserve"> and then forward the results to </w:t>
      </w:r>
      <w:hyperlink r:id="rId6" w:history="1">
        <w:r w:rsidR="00DD51EF" w:rsidRPr="008626A1">
          <w:rPr>
            <w:rStyle w:val="Hyperlink"/>
            <w:sz w:val="28"/>
            <w:szCs w:val="28"/>
          </w:rPr>
          <w:t>sackerman@res-ec.org</w:t>
        </w:r>
      </w:hyperlink>
      <w:r w:rsidR="0034371F" w:rsidRPr="0067145D">
        <w:rPr>
          <w:sz w:val="28"/>
          <w:szCs w:val="28"/>
        </w:rPr>
        <w:t>.</w:t>
      </w:r>
    </w:p>
    <w:p w:rsidR="0034371F" w:rsidRDefault="0034371F" w:rsidP="0034371F">
      <w:pPr>
        <w:pStyle w:val="ListParagraph"/>
        <w:numPr>
          <w:ilvl w:val="0"/>
          <w:numId w:val="3"/>
        </w:numPr>
        <w:rPr>
          <w:sz w:val="28"/>
          <w:szCs w:val="28"/>
        </w:rPr>
      </w:pPr>
      <w:r>
        <w:rPr>
          <w:sz w:val="28"/>
          <w:szCs w:val="28"/>
        </w:rPr>
        <w:t>Family Life Lesson</w:t>
      </w:r>
      <w:r w:rsidR="00DD51EF">
        <w:rPr>
          <w:sz w:val="28"/>
          <w:szCs w:val="28"/>
        </w:rPr>
        <w:t xml:space="preserve"> (1-3 will do these lessons throughout the year. 4 &amp;5 will complete these lessons in November</w:t>
      </w:r>
    </w:p>
    <w:p w:rsidR="0034371F" w:rsidRDefault="003444CD" w:rsidP="0034371F">
      <w:pPr>
        <w:pStyle w:val="ListParagraph"/>
        <w:numPr>
          <w:ilvl w:val="1"/>
          <w:numId w:val="3"/>
        </w:numPr>
        <w:rPr>
          <w:sz w:val="28"/>
          <w:szCs w:val="28"/>
        </w:rPr>
      </w:pPr>
      <w:r>
        <w:rPr>
          <w:sz w:val="28"/>
          <w:szCs w:val="28"/>
        </w:rPr>
        <w:t>Please r</w:t>
      </w:r>
      <w:r w:rsidR="0034371F">
        <w:rPr>
          <w:sz w:val="28"/>
          <w:szCs w:val="28"/>
        </w:rPr>
        <w:t>ead the entire lesson with your child.</w:t>
      </w:r>
    </w:p>
    <w:tbl>
      <w:tblPr>
        <w:tblStyle w:val="TableGrid"/>
        <w:tblW w:w="4410" w:type="dxa"/>
        <w:tblInd w:w="1075" w:type="dxa"/>
        <w:tblLook w:val="04A0" w:firstRow="1" w:lastRow="0" w:firstColumn="1" w:lastColumn="0" w:noHBand="0" w:noVBand="1"/>
      </w:tblPr>
      <w:tblGrid>
        <w:gridCol w:w="990"/>
        <w:gridCol w:w="1890"/>
        <w:gridCol w:w="1530"/>
      </w:tblGrid>
      <w:tr w:rsidR="00DD51EF" w:rsidTr="00DD51EF">
        <w:tc>
          <w:tcPr>
            <w:tcW w:w="990" w:type="dxa"/>
          </w:tcPr>
          <w:p w:rsidR="00DD51EF" w:rsidRPr="00C91850" w:rsidRDefault="00DD51EF" w:rsidP="00010F48">
            <w:pPr>
              <w:pStyle w:val="ListParagraph"/>
              <w:ind w:left="0"/>
              <w:rPr>
                <w:b/>
                <w:sz w:val="28"/>
                <w:szCs w:val="28"/>
              </w:rPr>
            </w:pPr>
            <w:r w:rsidRPr="00C91850">
              <w:rPr>
                <w:b/>
                <w:sz w:val="28"/>
                <w:szCs w:val="28"/>
              </w:rPr>
              <w:t>Date</w:t>
            </w:r>
          </w:p>
        </w:tc>
        <w:tc>
          <w:tcPr>
            <w:tcW w:w="1890" w:type="dxa"/>
          </w:tcPr>
          <w:p w:rsidR="00DD51EF" w:rsidRPr="00F53E0B" w:rsidRDefault="00DD51EF" w:rsidP="00010F48">
            <w:pPr>
              <w:pStyle w:val="ListParagraph"/>
              <w:ind w:left="0"/>
              <w:rPr>
                <w:b/>
                <w:sz w:val="28"/>
                <w:szCs w:val="28"/>
              </w:rPr>
            </w:pPr>
            <w:r w:rsidRPr="00F53E0B">
              <w:rPr>
                <w:b/>
                <w:sz w:val="28"/>
                <w:szCs w:val="28"/>
              </w:rPr>
              <w:t>Grade 4</w:t>
            </w:r>
          </w:p>
        </w:tc>
        <w:tc>
          <w:tcPr>
            <w:tcW w:w="1530" w:type="dxa"/>
            <w:shd w:val="clear" w:color="auto" w:fill="D9D9D9" w:themeFill="background1" w:themeFillShade="D9"/>
          </w:tcPr>
          <w:p w:rsidR="00DD51EF" w:rsidRPr="00F53E0B" w:rsidRDefault="00DD51EF" w:rsidP="00010F48">
            <w:pPr>
              <w:pStyle w:val="ListParagraph"/>
              <w:ind w:left="0"/>
              <w:rPr>
                <w:b/>
                <w:sz w:val="28"/>
                <w:szCs w:val="28"/>
              </w:rPr>
            </w:pPr>
            <w:r w:rsidRPr="00F53E0B">
              <w:rPr>
                <w:b/>
                <w:sz w:val="28"/>
                <w:szCs w:val="28"/>
              </w:rPr>
              <w:t>Grade 5</w:t>
            </w:r>
          </w:p>
        </w:tc>
      </w:tr>
      <w:tr w:rsidR="00DD51EF" w:rsidTr="00DD51EF">
        <w:tc>
          <w:tcPr>
            <w:tcW w:w="990" w:type="dxa"/>
          </w:tcPr>
          <w:p w:rsidR="00DD51EF" w:rsidRDefault="00DD51EF" w:rsidP="00010F48">
            <w:pPr>
              <w:pStyle w:val="ListParagraph"/>
              <w:ind w:left="0"/>
              <w:rPr>
                <w:sz w:val="28"/>
                <w:szCs w:val="28"/>
              </w:rPr>
            </w:pPr>
            <w:r>
              <w:rPr>
                <w:sz w:val="28"/>
                <w:szCs w:val="28"/>
              </w:rPr>
              <w:t>Nov 3</w:t>
            </w:r>
          </w:p>
        </w:tc>
        <w:tc>
          <w:tcPr>
            <w:tcW w:w="1890" w:type="dxa"/>
          </w:tcPr>
          <w:p w:rsidR="00DD51EF" w:rsidRDefault="00DD51EF" w:rsidP="00010F48">
            <w:pPr>
              <w:pStyle w:val="ListParagraph"/>
              <w:ind w:left="0"/>
              <w:rPr>
                <w:sz w:val="28"/>
                <w:szCs w:val="28"/>
              </w:rPr>
            </w:pPr>
            <w:r>
              <w:rPr>
                <w:sz w:val="28"/>
                <w:szCs w:val="28"/>
              </w:rPr>
              <w:t>Ch 1,2,3,4</w:t>
            </w:r>
          </w:p>
        </w:tc>
        <w:tc>
          <w:tcPr>
            <w:tcW w:w="1530" w:type="dxa"/>
            <w:shd w:val="clear" w:color="auto" w:fill="D9D9D9" w:themeFill="background1" w:themeFillShade="D9"/>
          </w:tcPr>
          <w:p w:rsidR="00DD51EF" w:rsidRDefault="00DD51EF" w:rsidP="00010F48">
            <w:pPr>
              <w:pStyle w:val="ListParagraph"/>
              <w:ind w:left="0"/>
              <w:rPr>
                <w:sz w:val="28"/>
                <w:szCs w:val="28"/>
              </w:rPr>
            </w:pPr>
            <w:r>
              <w:rPr>
                <w:sz w:val="28"/>
                <w:szCs w:val="28"/>
              </w:rPr>
              <w:t>Ch 1,2,3,4</w:t>
            </w:r>
          </w:p>
        </w:tc>
      </w:tr>
      <w:tr w:rsidR="00DD51EF" w:rsidTr="00DD51EF">
        <w:tc>
          <w:tcPr>
            <w:tcW w:w="990" w:type="dxa"/>
          </w:tcPr>
          <w:p w:rsidR="00DD51EF" w:rsidRDefault="00DD51EF" w:rsidP="00010F48">
            <w:pPr>
              <w:pStyle w:val="ListParagraph"/>
              <w:ind w:left="0"/>
              <w:rPr>
                <w:sz w:val="28"/>
                <w:szCs w:val="28"/>
              </w:rPr>
            </w:pPr>
            <w:r>
              <w:rPr>
                <w:sz w:val="28"/>
                <w:szCs w:val="28"/>
              </w:rPr>
              <w:t>Nov 10</w:t>
            </w:r>
          </w:p>
        </w:tc>
        <w:tc>
          <w:tcPr>
            <w:tcW w:w="1890" w:type="dxa"/>
            <w:shd w:val="clear" w:color="auto" w:fill="auto"/>
            <w:vAlign w:val="center"/>
          </w:tcPr>
          <w:p w:rsidR="00DD51EF" w:rsidRPr="00F53E0B" w:rsidRDefault="00DD51EF" w:rsidP="00010F48">
            <w:pPr>
              <w:pStyle w:val="ListParagraph"/>
              <w:ind w:left="0"/>
              <w:rPr>
                <w:szCs w:val="28"/>
              </w:rPr>
            </w:pPr>
            <w:r>
              <w:rPr>
                <w:sz w:val="28"/>
                <w:szCs w:val="28"/>
              </w:rPr>
              <w:t>Ch 5,6,7,8,9, 10</w:t>
            </w:r>
          </w:p>
        </w:tc>
        <w:tc>
          <w:tcPr>
            <w:tcW w:w="1530" w:type="dxa"/>
            <w:shd w:val="clear" w:color="auto" w:fill="D9D9D9" w:themeFill="background1" w:themeFillShade="D9"/>
          </w:tcPr>
          <w:p w:rsidR="00DD51EF" w:rsidRDefault="00DD51EF" w:rsidP="00010F48">
            <w:pPr>
              <w:pStyle w:val="ListParagraph"/>
              <w:ind w:left="0"/>
              <w:rPr>
                <w:sz w:val="28"/>
                <w:szCs w:val="28"/>
              </w:rPr>
            </w:pPr>
            <w:r>
              <w:rPr>
                <w:sz w:val="28"/>
                <w:szCs w:val="28"/>
              </w:rPr>
              <w:t>Ch 5,6</w:t>
            </w:r>
          </w:p>
        </w:tc>
      </w:tr>
      <w:tr w:rsidR="00DD51EF" w:rsidTr="00DD51EF">
        <w:tc>
          <w:tcPr>
            <w:tcW w:w="990" w:type="dxa"/>
          </w:tcPr>
          <w:p w:rsidR="00DD51EF" w:rsidRDefault="00DD51EF" w:rsidP="008740E8">
            <w:pPr>
              <w:pStyle w:val="ListParagraph"/>
              <w:ind w:left="0"/>
              <w:rPr>
                <w:sz w:val="28"/>
                <w:szCs w:val="28"/>
              </w:rPr>
            </w:pPr>
            <w:r>
              <w:rPr>
                <w:sz w:val="28"/>
                <w:szCs w:val="28"/>
              </w:rPr>
              <w:t>Nov 17</w:t>
            </w:r>
          </w:p>
        </w:tc>
        <w:tc>
          <w:tcPr>
            <w:tcW w:w="1890" w:type="dxa"/>
            <w:shd w:val="clear" w:color="auto" w:fill="auto"/>
            <w:vAlign w:val="center"/>
          </w:tcPr>
          <w:p w:rsidR="00DD51EF" w:rsidRPr="00F53E0B" w:rsidRDefault="00DD51EF" w:rsidP="008740E8">
            <w:pPr>
              <w:pStyle w:val="ListParagraph"/>
              <w:ind w:left="0"/>
              <w:rPr>
                <w:szCs w:val="16"/>
              </w:rPr>
            </w:pPr>
            <w:r>
              <w:rPr>
                <w:szCs w:val="16"/>
              </w:rPr>
              <w:t>Finding God 10</w:t>
            </w:r>
          </w:p>
        </w:tc>
        <w:tc>
          <w:tcPr>
            <w:tcW w:w="1530" w:type="dxa"/>
            <w:shd w:val="clear" w:color="auto" w:fill="D9D9D9" w:themeFill="background1" w:themeFillShade="D9"/>
          </w:tcPr>
          <w:p w:rsidR="00DD51EF" w:rsidRDefault="00DD51EF" w:rsidP="008740E8">
            <w:pPr>
              <w:pStyle w:val="ListParagraph"/>
              <w:ind w:left="0"/>
              <w:rPr>
                <w:sz w:val="28"/>
                <w:szCs w:val="28"/>
              </w:rPr>
            </w:pPr>
            <w:r>
              <w:rPr>
                <w:sz w:val="28"/>
                <w:szCs w:val="28"/>
              </w:rPr>
              <w:t>Ch 7,8,9,10</w:t>
            </w:r>
          </w:p>
        </w:tc>
      </w:tr>
    </w:tbl>
    <w:p w:rsidR="00010F48" w:rsidRDefault="00010F48" w:rsidP="00010F48">
      <w:pPr>
        <w:pStyle w:val="ListParagraph"/>
        <w:ind w:left="1440"/>
        <w:rPr>
          <w:sz w:val="28"/>
          <w:szCs w:val="28"/>
        </w:rPr>
      </w:pPr>
    </w:p>
    <w:p w:rsidR="0034371F" w:rsidRDefault="0034371F" w:rsidP="0034371F">
      <w:pPr>
        <w:pStyle w:val="ListParagraph"/>
        <w:numPr>
          <w:ilvl w:val="1"/>
          <w:numId w:val="3"/>
        </w:numPr>
        <w:rPr>
          <w:sz w:val="28"/>
          <w:szCs w:val="28"/>
        </w:rPr>
      </w:pPr>
      <w:r>
        <w:rPr>
          <w:sz w:val="28"/>
          <w:szCs w:val="28"/>
        </w:rPr>
        <w:t>Complete all wri</w:t>
      </w:r>
      <w:r w:rsidR="00C97D7E">
        <w:rPr>
          <w:sz w:val="28"/>
          <w:szCs w:val="28"/>
        </w:rPr>
        <w:t xml:space="preserve">tten activities in the chapters </w:t>
      </w:r>
      <w:r w:rsidR="00C97D7E" w:rsidRPr="005F5957">
        <w:rPr>
          <w:sz w:val="28"/>
          <w:szCs w:val="28"/>
          <w:u w:val="single"/>
        </w:rPr>
        <w:t>including the Unit Review</w:t>
      </w:r>
      <w:r w:rsidR="00C97D7E">
        <w:rPr>
          <w:sz w:val="28"/>
          <w:szCs w:val="28"/>
        </w:rPr>
        <w:t>.</w:t>
      </w:r>
    </w:p>
    <w:p w:rsidR="005F5957" w:rsidRDefault="003A619C" w:rsidP="005F5957">
      <w:pPr>
        <w:pStyle w:val="ListParagraph"/>
        <w:numPr>
          <w:ilvl w:val="1"/>
          <w:numId w:val="3"/>
        </w:numPr>
        <w:rPr>
          <w:sz w:val="28"/>
          <w:szCs w:val="28"/>
        </w:rPr>
      </w:pPr>
      <w:r w:rsidRPr="005F5957">
        <w:rPr>
          <w:sz w:val="28"/>
          <w:szCs w:val="28"/>
        </w:rPr>
        <w:t>Show the completed c</w:t>
      </w:r>
      <w:r w:rsidR="0034371F" w:rsidRPr="005F5957">
        <w:rPr>
          <w:sz w:val="28"/>
          <w:szCs w:val="28"/>
        </w:rPr>
        <w:t xml:space="preserve">hapters to </w:t>
      </w:r>
      <w:r w:rsidR="005F5957" w:rsidRPr="005F5957">
        <w:rPr>
          <w:sz w:val="28"/>
          <w:szCs w:val="28"/>
        </w:rPr>
        <w:t xml:space="preserve">Savannah </w:t>
      </w:r>
      <w:r w:rsidR="00DD51EF">
        <w:rPr>
          <w:sz w:val="28"/>
          <w:szCs w:val="28"/>
        </w:rPr>
        <w:t>Ackerman</w:t>
      </w:r>
      <w:r w:rsidR="005F5957" w:rsidRPr="005F5957">
        <w:rPr>
          <w:sz w:val="28"/>
          <w:szCs w:val="28"/>
        </w:rPr>
        <w:t xml:space="preserve"> </w:t>
      </w:r>
      <w:r w:rsidR="0034371F" w:rsidRPr="005F5957">
        <w:rPr>
          <w:sz w:val="28"/>
          <w:szCs w:val="28"/>
        </w:rPr>
        <w:t>anytime during class on Sun</w:t>
      </w:r>
      <w:r w:rsidRPr="005F5957">
        <w:rPr>
          <w:sz w:val="28"/>
          <w:szCs w:val="28"/>
        </w:rPr>
        <w:t>day to receive credit</w:t>
      </w:r>
      <w:r w:rsidR="005F5957" w:rsidRPr="005F5957">
        <w:rPr>
          <w:sz w:val="28"/>
          <w:szCs w:val="28"/>
        </w:rPr>
        <w:t xml:space="preserve"> </w:t>
      </w:r>
      <w:r w:rsidR="005F5957">
        <w:rPr>
          <w:sz w:val="28"/>
          <w:szCs w:val="28"/>
        </w:rPr>
        <w:t xml:space="preserve">or send photos of the completed pages to </w:t>
      </w:r>
    </w:p>
    <w:p w:rsidR="0034371F" w:rsidRPr="005F5957" w:rsidRDefault="00185B4E" w:rsidP="005F5957">
      <w:pPr>
        <w:pStyle w:val="ListParagraph"/>
        <w:ind w:left="1440"/>
        <w:rPr>
          <w:sz w:val="28"/>
          <w:szCs w:val="28"/>
        </w:rPr>
      </w:pPr>
      <w:hyperlink r:id="rId7" w:history="1">
        <w:r w:rsidR="00DD51EF" w:rsidRPr="008626A1">
          <w:rPr>
            <w:rStyle w:val="Hyperlink"/>
            <w:sz w:val="28"/>
            <w:szCs w:val="28"/>
          </w:rPr>
          <w:t>sackerman@res-ec.org</w:t>
        </w:r>
      </w:hyperlink>
      <w:r w:rsidR="005F5957">
        <w:rPr>
          <w:sz w:val="28"/>
          <w:szCs w:val="28"/>
        </w:rPr>
        <w:t>.</w:t>
      </w:r>
    </w:p>
    <w:sectPr w:rsidR="0034371F" w:rsidRPr="005F5957" w:rsidSect="00C45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9EF"/>
    <w:multiLevelType w:val="hybridMultilevel"/>
    <w:tmpl w:val="9AB8F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829"/>
    <w:multiLevelType w:val="hybridMultilevel"/>
    <w:tmpl w:val="962CA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21FF6"/>
    <w:multiLevelType w:val="hybridMultilevel"/>
    <w:tmpl w:val="BDF6F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DB6FD6"/>
    <w:multiLevelType w:val="hybridMultilevel"/>
    <w:tmpl w:val="8004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85016"/>
    <w:multiLevelType w:val="hybridMultilevel"/>
    <w:tmpl w:val="660A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A3C99"/>
    <w:multiLevelType w:val="hybridMultilevel"/>
    <w:tmpl w:val="E9A6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2F"/>
    <w:rsid w:val="00010F48"/>
    <w:rsid w:val="0011142F"/>
    <w:rsid w:val="001368C6"/>
    <w:rsid w:val="00185B4E"/>
    <w:rsid w:val="0034371F"/>
    <w:rsid w:val="003444CD"/>
    <w:rsid w:val="003A619C"/>
    <w:rsid w:val="005328A6"/>
    <w:rsid w:val="005F5957"/>
    <w:rsid w:val="00684FB2"/>
    <w:rsid w:val="008740E8"/>
    <w:rsid w:val="009B7BAF"/>
    <w:rsid w:val="00B63869"/>
    <w:rsid w:val="00B70222"/>
    <w:rsid w:val="00BD5AB7"/>
    <w:rsid w:val="00C45D79"/>
    <w:rsid w:val="00C91850"/>
    <w:rsid w:val="00C97D7E"/>
    <w:rsid w:val="00D96E6F"/>
    <w:rsid w:val="00DD51EF"/>
    <w:rsid w:val="00F215AC"/>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D694"/>
  <w15:chartTrackingRefBased/>
  <w15:docId w15:val="{92B73EB5-856E-4099-AAD6-C7CAD43C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2F"/>
    <w:pPr>
      <w:ind w:left="720"/>
      <w:contextualSpacing/>
    </w:pPr>
  </w:style>
  <w:style w:type="character" w:styleId="Hyperlink">
    <w:name w:val="Hyperlink"/>
    <w:basedOn w:val="DefaultParagraphFont"/>
    <w:uiPriority w:val="99"/>
    <w:unhideWhenUsed/>
    <w:rsid w:val="0011142F"/>
    <w:rPr>
      <w:color w:val="0563C1" w:themeColor="hyperlink"/>
      <w:u w:val="single"/>
    </w:rPr>
  </w:style>
  <w:style w:type="paragraph" w:styleId="BalloonText">
    <w:name w:val="Balloon Text"/>
    <w:basedOn w:val="Normal"/>
    <w:link w:val="BalloonTextChar"/>
    <w:uiPriority w:val="99"/>
    <w:semiHidden/>
    <w:unhideWhenUsed/>
    <w:rsid w:val="00F2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AC"/>
    <w:rPr>
      <w:rFonts w:ascii="Segoe UI" w:hAnsi="Segoe UI" w:cs="Segoe UI"/>
      <w:sz w:val="18"/>
      <w:szCs w:val="18"/>
    </w:rPr>
  </w:style>
  <w:style w:type="table" w:styleId="TableGrid">
    <w:name w:val="Table Grid"/>
    <w:basedOn w:val="TableNormal"/>
    <w:uiPriority w:val="39"/>
    <w:rsid w:val="0001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6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ckerman@res-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kerman@res-ec.org" TargetMode="External"/><Relationship Id="rId5" Type="http://schemas.openxmlformats.org/officeDocument/2006/relationships/hyperlink" Target="http://www.loyolapress.com/faith-formation/finding-god/finding-god-2013/parents-and-stud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Desrochers</dc:creator>
  <cp:keywords/>
  <dc:description/>
  <cp:lastModifiedBy>Savannah Ackerman</cp:lastModifiedBy>
  <cp:revision>4</cp:revision>
  <cp:lastPrinted>2017-09-20T13:15:00Z</cp:lastPrinted>
  <dcterms:created xsi:type="dcterms:W3CDTF">2019-09-17T14:53:00Z</dcterms:created>
  <dcterms:modified xsi:type="dcterms:W3CDTF">2019-11-01T18:34:00Z</dcterms:modified>
</cp:coreProperties>
</file>